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h.gxhbofsid6s5" w:id="0"/>
      <w:bookmarkEnd w:id="0"/>
      <w:r w:rsidDel="00000000" w:rsidR="00000000" w:rsidRPr="00000000">
        <w:rPr>
          <w:rtl w:val="0"/>
        </w:rPr>
      </w:r>
    </w:p>
    <w:p w:rsidR="00000000" w:rsidDel="00000000" w:rsidP="00000000" w:rsidRDefault="00000000" w:rsidRPr="00000000">
      <w:pPr>
        <w:ind w:left="360" w:firstLine="0"/>
        <w:contextualSpacing w:val="0"/>
      </w:pPr>
      <w:hyperlink w:anchor="h.esrwspib0gvk">
        <w:r w:rsidDel="00000000" w:rsidR="00000000" w:rsidRPr="00000000">
          <w:rPr>
            <w:color w:val="1155cc"/>
            <w:u w:val="single"/>
            <w:rtl w:val="0"/>
          </w:rPr>
          <w:t xml:space="preserve">Goals</w:t>
        </w:r>
      </w:hyperlink>
      <w:r w:rsidDel="00000000" w:rsidR="00000000" w:rsidRPr="00000000">
        <w:rPr>
          <w:rtl w:val="0"/>
        </w:rPr>
      </w:r>
    </w:p>
    <w:p w:rsidR="00000000" w:rsidDel="00000000" w:rsidP="00000000" w:rsidRDefault="00000000" w:rsidRPr="00000000">
      <w:pPr>
        <w:ind w:left="720" w:firstLine="0"/>
        <w:contextualSpacing w:val="0"/>
      </w:pPr>
      <w:hyperlink w:anchor="h.bd40b2kkucu3">
        <w:r w:rsidDel="00000000" w:rsidR="00000000" w:rsidRPr="00000000">
          <w:rPr>
            <w:color w:val="1155cc"/>
            <w:u w:val="single"/>
            <w:rtl w:val="0"/>
          </w:rPr>
          <w:t xml:space="preserve">Purpose</w:t>
        </w:r>
      </w:hyperlink>
      <w:r w:rsidDel="00000000" w:rsidR="00000000" w:rsidRPr="00000000">
        <w:rPr>
          <w:rtl w:val="0"/>
        </w:rPr>
      </w:r>
    </w:p>
    <w:p w:rsidR="00000000" w:rsidDel="00000000" w:rsidP="00000000" w:rsidRDefault="00000000" w:rsidRPr="00000000">
      <w:pPr>
        <w:ind w:left="720" w:firstLine="0"/>
        <w:contextualSpacing w:val="0"/>
      </w:pPr>
      <w:hyperlink w:anchor="h.7cu2z3emkit1">
        <w:r w:rsidDel="00000000" w:rsidR="00000000" w:rsidRPr="00000000">
          <w:rPr>
            <w:color w:val="1155cc"/>
            <w:u w:val="single"/>
            <w:rtl w:val="0"/>
          </w:rPr>
          <w:t xml:space="preserve">Objectives</w:t>
        </w:r>
      </w:hyperlink>
      <w:r w:rsidDel="00000000" w:rsidR="00000000" w:rsidRPr="00000000">
        <w:rPr>
          <w:rtl w:val="0"/>
        </w:rPr>
      </w:r>
    </w:p>
    <w:p w:rsidR="00000000" w:rsidDel="00000000" w:rsidP="00000000" w:rsidRDefault="00000000" w:rsidRPr="00000000">
      <w:pPr>
        <w:ind w:left="720" w:firstLine="0"/>
        <w:contextualSpacing w:val="0"/>
      </w:pPr>
      <w:hyperlink w:anchor="h.nmd8z4uv4tbo">
        <w:r w:rsidDel="00000000" w:rsidR="00000000" w:rsidRPr="00000000">
          <w:rPr>
            <w:color w:val="1155cc"/>
            <w:u w:val="single"/>
            <w:rtl w:val="0"/>
          </w:rPr>
          <w:t xml:space="preserve">Scope</w:t>
        </w:r>
      </w:hyperlink>
      <w:r w:rsidDel="00000000" w:rsidR="00000000" w:rsidRPr="00000000">
        <w:rPr>
          <w:rtl w:val="0"/>
        </w:rPr>
      </w:r>
    </w:p>
    <w:p w:rsidR="00000000" w:rsidDel="00000000" w:rsidP="00000000" w:rsidRDefault="00000000" w:rsidRPr="00000000">
      <w:pPr>
        <w:ind w:left="360" w:firstLine="0"/>
        <w:contextualSpacing w:val="0"/>
      </w:pPr>
      <w:hyperlink w:anchor="h.ce7xzwxnto70">
        <w:r w:rsidDel="00000000" w:rsidR="00000000" w:rsidRPr="00000000">
          <w:rPr>
            <w:color w:val="1155cc"/>
            <w:u w:val="single"/>
            <w:rtl w:val="0"/>
          </w:rPr>
          <w:t xml:space="preserve">Strategy</w:t>
        </w:r>
      </w:hyperlink>
      <w:r w:rsidDel="00000000" w:rsidR="00000000" w:rsidRPr="00000000">
        <w:rPr>
          <w:rtl w:val="0"/>
        </w:rPr>
      </w:r>
    </w:p>
    <w:p w:rsidR="00000000" w:rsidDel="00000000" w:rsidP="00000000" w:rsidRDefault="00000000" w:rsidRPr="00000000">
      <w:pPr>
        <w:ind w:left="720" w:firstLine="0"/>
        <w:contextualSpacing w:val="0"/>
      </w:pPr>
      <w:hyperlink w:anchor="h.7z1bvez4d28f">
        <w:r w:rsidDel="00000000" w:rsidR="00000000" w:rsidRPr="00000000">
          <w:rPr>
            <w:color w:val="1155cc"/>
            <w:u w:val="single"/>
            <w:rtl w:val="0"/>
          </w:rPr>
          <w:t xml:space="preserve">Policy</w:t>
        </w:r>
      </w:hyperlink>
      <w:r w:rsidDel="00000000" w:rsidR="00000000" w:rsidRPr="00000000">
        <w:rPr>
          <w:rtl w:val="0"/>
        </w:rPr>
      </w:r>
    </w:p>
    <w:p w:rsidR="00000000" w:rsidDel="00000000" w:rsidP="00000000" w:rsidRDefault="00000000" w:rsidRPr="00000000">
      <w:pPr>
        <w:ind w:left="720" w:firstLine="0"/>
        <w:contextualSpacing w:val="0"/>
      </w:pPr>
      <w:hyperlink w:anchor="h.7z1bvez4d28f">
        <w:r w:rsidDel="00000000" w:rsidR="00000000" w:rsidRPr="00000000">
          <w:rPr>
            <w:color w:val="1155cc"/>
            <w:u w:val="single"/>
            <w:rtl w:val="0"/>
          </w:rPr>
          <w:t xml:space="preserve">Approach</w:t>
        </w:r>
      </w:hyperlink>
      <w:r w:rsidDel="00000000" w:rsidR="00000000" w:rsidRPr="00000000">
        <w:rPr>
          <w:rtl w:val="0"/>
        </w:rPr>
      </w:r>
    </w:p>
    <w:p w:rsidR="00000000" w:rsidDel="00000000" w:rsidP="00000000" w:rsidRDefault="00000000" w:rsidRPr="00000000">
      <w:pPr>
        <w:ind w:left="720" w:firstLine="0"/>
        <w:contextualSpacing w:val="0"/>
      </w:pPr>
      <w:hyperlink w:anchor="h.7z1bvez4d28f">
        <w:r w:rsidDel="00000000" w:rsidR="00000000" w:rsidRPr="00000000">
          <w:rPr>
            <w:color w:val="1155cc"/>
            <w:u w:val="single"/>
            <w:rtl w:val="0"/>
          </w:rPr>
          <w:t xml:space="preserve">Project Roles</w:t>
        </w:r>
      </w:hyperlink>
      <w:r w:rsidDel="00000000" w:rsidR="00000000" w:rsidRPr="00000000">
        <w:rPr>
          <w:rtl w:val="0"/>
        </w:rPr>
      </w:r>
    </w:p>
    <w:p w:rsidR="00000000" w:rsidDel="00000000" w:rsidP="00000000" w:rsidRDefault="00000000" w:rsidRPr="00000000">
      <w:pPr>
        <w:ind w:left="360" w:firstLine="0"/>
        <w:contextualSpacing w:val="0"/>
      </w:pPr>
      <w:hyperlink w:anchor="h.bz6emvud0kda">
        <w:r w:rsidDel="00000000" w:rsidR="00000000" w:rsidRPr="00000000">
          <w:rPr>
            <w:color w:val="1155cc"/>
            <w:u w:val="single"/>
            <w:rtl w:val="0"/>
          </w:rPr>
          <w:t xml:space="preserve">Process</w:t>
        </w:r>
      </w:hyperlink>
      <w:r w:rsidDel="00000000" w:rsidR="00000000" w:rsidRPr="00000000">
        <w:rPr>
          <w:rtl w:val="0"/>
        </w:rPr>
      </w:r>
    </w:p>
    <w:p w:rsidR="00000000" w:rsidDel="00000000" w:rsidP="00000000" w:rsidRDefault="00000000" w:rsidRPr="00000000">
      <w:pPr>
        <w:ind w:left="360" w:firstLine="0"/>
        <w:contextualSpacing w:val="0"/>
      </w:pPr>
      <w:hyperlink w:anchor="h.by0y07ps0l18">
        <w:r w:rsidDel="00000000" w:rsidR="00000000" w:rsidRPr="00000000">
          <w:rPr>
            <w:color w:val="1155cc"/>
            <w:u w:val="single"/>
            <w:rtl w:val="0"/>
          </w:rPr>
          <w:t xml:space="preserve">Verification</w:t>
        </w:r>
      </w:hyperlink>
      <w:r w:rsidDel="00000000" w:rsidR="00000000" w:rsidRPr="00000000">
        <w:rPr>
          <w:rtl w:val="0"/>
        </w:rPr>
      </w:r>
    </w:p>
    <w:p w:rsidR="00000000" w:rsidDel="00000000" w:rsidP="00000000" w:rsidRDefault="00000000" w:rsidRPr="00000000">
      <w:pPr>
        <w:ind w:left="360" w:firstLine="0"/>
        <w:contextualSpacing w:val="0"/>
      </w:pPr>
      <w:hyperlink w:anchor="h.ghb991v1srz1">
        <w:r w:rsidDel="00000000" w:rsidR="00000000" w:rsidRPr="00000000">
          <w:rPr>
            <w:color w:val="1155cc"/>
            <w:u w:val="single"/>
            <w:rtl w:val="0"/>
          </w:rPr>
          <w:t xml:space="preserve">Mechanisms</w:t>
        </w:r>
      </w:hyperlink>
      <w:r w:rsidDel="00000000" w:rsidR="00000000" w:rsidRPr="00000000">
        <w:rPr>
          <w:rtl w:val="0"/>
        </w:rPr>
      </w:r>
    </w:p>
    <w:p w:rsidR="00000000" w:rsidDel="00000000" w:rsidP="00000000" w:rsidRDefault="00000000" w:rsidRPr="00000000">
      <w:pPr>
        <w:ind w:left="360" w:firstLine="0"/>
        <w:contextualSpacing w:val="0"/>
      </w:pPr>
      <w:hyperlink w:anchor="h.xe3n3era6z8k">
        <w:r w:rsidDel="00000000" w:rsidR="00000000" w:rsidRPr="00000000">
          <w:rPr>
            <w:color w:val="1155cc"/>
            <w:u w:val="single"/>
            <w:rtl w:val="0"/>
          </w:rPr>
          <w:t xml:space="preserve">Risk Resolution</w:t>
        </w:r>
      </w:hyperlink>
      <w:r w:rsidDel="00000000" w:rsidR="00000000" w:rsidRPr="00000000">
        <w:rPr>
          <w:rtl w:val="0"/>
        </w:rPr>
      </w:r>
    </w:p>
    <w:p w:rsidR="00000000" w:rsidDel="00000000" w:rsidP="00000000" w:rsidRDefault="00000000" w:rsidRPr="00000000">
      <w:pPr>
        <w:ind w:left="720" w:firstLine="0"/>
        <w:contextualSpacing w:val="0"/>
      </w:pPr>
      <w:hyperlink w:anchor="h.ewqz53n0o9in">
        <w:r w:rsidDel="00000000" w:rsidR="00000000" w:rsidRPr="00000000">
          <w:rPr>
            <w:color w:val="1155cc"/>
            <w:u w:val="single"/>
            <w:rtl w:val="0"/>
          </w:rPr>
          <w:t xml:space="preserve">Risk Aversion Alternatives</w:t>
        </w:r>
      </w:hyperlink>
      <w:r w:rsidDel="00000000" w:rsidR="00000000" w:rsidRPr="00000000">
        <w:rPr>
          <w:rtl w:val="0"/>
        </w:rPr>
      </w:r>
    </w:p>
    <w:p w:rsidR="00000000" w:rsidDel="00000000" w:rsidP="00000000" w:rsidRDefault="00000000" w:rsidRPr="00000000">
      <w:pPr>
        <w:ind w:left="720" w:firstLine="0"/>
        <w:contextualSpacing w:val="0"/>
      </w:pPr>
      <w:hyperlink w:anchor="h.2jetkdyid8iu">
        <w:r w:rsidDel="00000000" w:rsidR="00000000" w:rsidRPr="00000000">
          <w:rPr>
            <w:color w:val="1155cc"/>
            <w:u w:val="single"/>
            <w:rtl w:val="0"/>
          </w:rPr>
          <w:t xml:space="preserve">Risk Mitigation Techniques</w:t>
        </w:r>
      </w:hyperlink>
      <w:r w:rsidDel="00000000" w:rsidR="00000000" w:rsidRPr="00000000">
        <w:rPr>
          <w:rtl w:val="0"/>
        </w:rPr>
      </w:r>
    </w:p>
    <w:p w:rsidR="00000000" w:rsidDel="00000000" w:rsidP="00000000" w:rsidRDefault="00000000" w:rsidRPr="00000000">
      <w:pPr>
        <w:ind w:left="720" w:firstLine="0"/>
        <w:contextualSpacing w:val="0"/>
      </w:pPr>
      <w:hyperlink w:anchor="h.rlt2z7v0oeyy">
        <w:r w:rsidDel="00000000" w:rsidR="00000000" w:rsidRPr="00000000">
          <w:rPr>
            <w:color w:val="1155cc"/>
            <w:u w:val="single"/>
            <w:rtl w:val="0"/>
          </w:rPr>
          <w:t xml:space="preserve">Contingency Planning</w:t>
        </w:r>
      </w:hyperlink>
      <w:r w:rsidDel="00000000" w:rsidR="00000000" w:rsidRPr="00000000">
        <w:rPr>
          <w:rtl w:val="0"/>
        </w:rPr>
      </w:r>
    </w:p>
    <w:p w:rsidR="00000000" w:rsidDel="00000000" w:rsidP="00000000" w:rsidRDefault="00000000" w:rsidRPr="00000000">
      <w:pPr>
        <w:ind w:left="720" w:firstLine="0"/>
        <w:contextualSpacing w:val="0"/>
      </w:pPr>
      <w:hyperlink w:anchor="h.rlt2z7v0oeyy">
        <w:r w:rsidDel="00000000" w:rsidR="00000000" w:rsidRPr="00000000">
          <w:rPr>
            <w:color w:val="1155cc"/>
            <w:u w:val="single"/>
            <w:rtl w:val="0"/>
          </w:rPr>
          <w:t xml:space="preserve">Crisis Management</w:t>
        </w:r>
      </w:hyperlink>
      <w:r w:rsidDel="00000000" w:rsidR="00000000" w:rsidRPr="00000000">
        <w:rPr>
          <w:rtl w:val="0"/>
        </w:rPr>
      </w:r>
    </w:p>
    <w:p w:rsidR="00000000" w:rsidDel="00000000" w:rsidP="00000000" w:rsidRDefault="00000000" w:rsidRPr="00000000">
      <w:pPr>
        <w:ind w:left="720" w:firstLine="0"/>
        <w:contextualSpacing w:val="0"/>
      </w:pPr>
      <w:hyperlink w:anchor="h.kano5bss959y">
        <w:r w:rsidDel="00000000" w:rsidR="00000000" w:rsidRPr="00000000">
          <w:rPr>
            <w:color w:val="1155cc"/>
            <w:u w:val="single"/>
            <w:rtl w:val="0"/>
          </w:rPr>
          <w:t xml:space="preserve">Crisis Recovery</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sjs58ogwexz1"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suwed1culmgg" w:id="2"/>
      <w:bookmarkEnd w:id="2"/>
      <w:r w:rsidDel="00000000" w:rsidR="00000000" w:rsidRPr="00000000">
        <w:rPr>
          <w:rtl w:val="0"/>
        </w:rPr>
      </w:r>
    </w:p>
    <w:p w:rsidR="00000000" w:rsidDel="00000000" w:rsidP="00000000" w:rsidRDefault="00000000" w:rsidRPr="00000000">
      <w:pPr>
        <w:pStyle w:val="Title"/>
        <w:numPr>
          <w:ilvl w:val="0"/>
          <w:numId w:val="1"/>
        </w:numPr>
        <w:ind w:left="720" w:hanging="360"/>
        <w:contextualSpacing w:val="1"/>
        <w:rPr>
          <w:u w:val="none"/>
        </w:rPr>
      </w:pPr>
      <w:bookmarkStart w:colFirst="0" w:colLast="0" w:name="h.c2r9p0tjbw6h" w:id="3"/>
      <w:bookmarkEnd w:id="3"/>
      <w:r w:rsidDel="00000000" w:rsidR="00000000" w:rsidRPr="00000000">
        <w:rPr>
          <w:rtl w:val="0"/>
        </w:rPr>
        <w:t xml:space="preserve">Risk Management Planning</w:t>
      </w:r>
    </w:p>
    <w:p w:rsidR="00000000" w:rsidDel="00000000" w:rsidP="00000000" w:rsidRDefault="00000000" w:rsidRPr="00000000">
      <w:pPr>
        <w:pStyle w:val="Heading1"/>
        <w:numPr>
          <w:ilvl w:val="0"/>
          <w:numId w:val="5"/>
        </w:numPr>
        <w:ind w:left="720" w:hanging="360"/>
        <w:contextualSpacing w:val="1"/>
        <w:rPr>
          <w:u w:val="none"/>
        </w:rPr>
      </w:pPr>
      <w:bookmarkStart w:colFirst="0" w:colLast="0" w:name="h.esrwspib0gvk" w:id="4"/>
      <w:bookmarkEnd w:id="4"/>
      <w:r w:rsidDel="00000000" w:rsidR="00000000" w:rsidRPr="00000000">
        <w:rPr>
          <w:rtl w:val="0"/>
        </w:rPr>
        <w:t xml:space="preserve">Goals</w:t>
      </w:r>
    </w:p>
    <w:p w:rsidR="00000000" w:rsidDel="00000000" w:rsidP="00000000" w:rsidRDefault="00000000" w:rsidRPr="00000000">
      <w:pPr>
        <w:pStyle w:val="Heading2"/>
        <w:numPr>
          <w:ilvl w:val="1"/>
          <w:numId w:val="5"/>
        </w:numPr>
        <w:ind w:left="1440" w:hanging="360"/>
        <w:contextualSpacing w:val="1"/>
      </w:pPr>
      <w:bookmarkStart w:colFirst="0" w:colLast="0" w:name="h.bd40b2kkucu3" w:id="5"/>
      <w:bookmarkEnd w:id="5"/>
      <w:r w:rsidDel="00000000" w:rsidR="00000000" w:rsidRPr="00000000">
        <w:rPr>
          <w:rtl w:val="0"/>
        </w:rPr>
        <w:t xml:space="preserve">Purpose</w:t>
      </w:r>
    </w:p>
    <w:p w:rsidR="00000000" w:rsidDel="00000000" w:rsidP="00000000" w:rsidRDefault="00000000" w:rsidRPr="00000000">
      <w:pPr>
        <w:ind w:left="1440" w:firstLine="0"/>
        <w:contextualSpacing w:val="0"/>
      </w:pPr>
      <w:r w:rsidDel="00000000" w:rsidR="00000000" w:rsidRPr="00000000">
        <w:rPr>
          <w:rtl w:val="0"/>
        </w:rPr>
        <w:t xml:space="preserve">The main purpose for providing a Risk Management Plan is to develop an effective solution for any potential risks that may occur. By following this plan, we hope to combat risk or otherwise mitigate the effect a risk may have on the completion of the project.</w:t>
      </w:r>
    </w:p>
    <w:p w:rsidR="00000000" w:rsidDel="00000000" w:rsidP="00000000" w:rsidRDefault="00000000" w:rsidRPr="00000000">
      <w:pPr>
        <w:pStyle w:val="Heading2"/>
        <w:numPr>
          <w:ilvl w:val="1"/>
          <w:numId w:val="5"/>
        </w:numPr>
        <w:ind w:left="1440" w:hanging="360"/>
        <w:contextualSpacing w:val="1"/>
      </w:pPr>
      <w:bookmarkStart w:colFirst="0" w:colLast="0" w:name="h.7cu2z3emkit1" w:id="6"/>
      <w:bookmarkEnd w:id="6"/>
      <w:r w:rsidDel="00000000" w:rsidR="00000000" w:rsidRPr="00000000">
        <w:rPr>
          <w:rtl w:val="0"/>
        </w:rPr>
        <w:t xml:space="preserve">Objectives</w:t>
      </w:r>
    </w:p>
    <w:p w:rsidR="00000000" w:rsidDel="00000000" w:rsidP="00000000" w:rsidRDefault="00000000" w:rsidRPr="00000000">
      <w:pPr>
        <w:numPr>
          <w:ilvl w:val="0"/>
          <w:numId w:val="3"/>
        </w:numPr>
        <w:ind w:left="2160" w:hanging="360"/>
        <w:contextualSpacing w:val="1"/>
        <w:rPr>
          <w:u w:val="none"/>
        </w:rPr>
      </w:pPr>
      <w:r w:rsidDel="00000000" w:rsidR="00000000" w:rsidRPr="00000000">
        <w:rPr>
          <w:rtl w:val="0"/>
        </w:rPr>
        <w:t xml:space="preserve">Describe any potential risk that may befall this project.</w:t>
      </w:r>
    </w:p>
    <w:p w:rsidR="00000000" w:rsidDel="00000000" w:rsidP="00000000" w:rsidRDefault="00000000" w:rsidRPr="00000000">
      <w:pPr>
        <w:numPr>
          <w:ilvl w:val="0"/>
          <w:numId w:val="3"/>
        </w:numPr>
        <w:ind w:left="2160" w:hanging="360"/>
        <w:contextualSpacing w:val="1"/>
        <w:rPr>
          <w:u w:val="none"/>
        </w:rPr>
      </w:pPr>
      <w:r w:rsidDel="00000000" w:rsidR="00000000" w:rsidRPr="00000000">
        <w:rPr>
          <w:rtl w:val="0"/>
        </w:rPr>
        <w:t xml:space="preserve">Employ an effective method to mitigate or resolve any potential risk.</w:t>
      </w:r>
    </w:p>
    <w:p w:rsidR="00000000" w:rsidDel="00000000" w:rsidP="00000000" w:rsidRDefault="00000000" w:rsidRPr="00000000">
      <w:pPr>
        <w:numPr>
          <w:ilvl w:val="0"/>
          <w:numId w:val="3"/>
        </w:numPr>
        <w:ind w:left="2160" w:hanging="360"/>
        <w:contextualSpacing w:val="1"/>
        <w:rPr>
          <w:u w:val="none"/>
        </w:rPr>
      </w:pPr>
      <w:r w:rsidDel="00000000" w:rsidR="00000000" w:rsidRPr="00000000">
        <w:rPr>
          <w:rtl w:val="0"/>
        </w:rPr>
        <w:t xml:space="preserve">Document all risks and their status or closing.</w:t>
      </w:r>
    </w:p>
    <w:p w:rsidR="00000000" w:rsidDel="00000000" w:rsidP="00000000" w:rsidRDefault="00000000" w:rsidRPr="00000000">
      <w:pPr>
        <w:numPr>
          <w:ilvl w:val="0"/>
          <w:numId w:val="3"/>
        </w:numPr>
        <w:ind w:left="2160" w:hanging="360"/>
        <w:contextualSpacing w:val="1"/>
        <w:rPr>
          <w:u w:val="none"/>
        </w:rPr>
      </w:pPr>
      <w:r w:rsidDel="00000000" w:rsidR="00000000" w:rsidRPr="00000000">
        <w:rPr>
          <w:rtl w:val="0"/>
        </w:rPr>
        <w:t xml:space="preserve">For risks that cannot be resolved, or will not affect this project team, document and provide potential solutions / mitigation strategies.</w:t>
      </w:r>
    </w:p>
    <w:p w:rsidR="00000000" w:rsidDel="00000000" w:rsidP="00000000" w:rsidRDefault="00000000" w:rsidRPr="00000000">
      <w:pPr>
        <w:pStyle w:val="Heading2"/>
        <w:numPr>
          <w:ilvl w:val="1"/>
          <w:numId w:val="5"/>
        </w:numPr>
        <w:ind w:left="1440" w:hanging="360"/>
        <w:contextualSpacing w:val="1"/>
      </w:pPr>
      <w:bookmarkStart w:colFirst="0" w:colLast="0" w:name="h.nmd8z4uv4tbo" w:id="7"/>
      <w:bookmarkEnd w:id="7"/>
      <w:r w:rsidDel="00000000" w:rsidR="00000000" w:rsidRPr="00000000">
        <w:rPr>
          <w:rtl w:val="0"/>
        </w:rPr>
        <w:t xml:space="preserve">Scope</w:t>
      </w:r>
    </w:p>
    <w:p w:rsidR="00000000" w:rsidDel="00000000" w:rsidP="00000000" w:rsidRDefault="00000000" w:rsidRPr="00000000">
      <w:pPr>
        <w:ind w:left="1440" w:firstLine="0"/>
        <w:contextualSpacing w:val="0"/>
      </w:pPr>
      <w:r w:rsidDel="00000000" w:rsidR="00000000" w:rsidRPr="00000000">
        <w:rPr>
          <w:rtl w:val="0"/>
        </w:rPr>
        <w:t xml:space="preserve">The sections of this plan determine our response to each potential risk.</w:t>
      </w:r>
    </w:p>
    <w:p w:rsidR="00000000" w:rsidDel="00000000" w:rsidP="00000000" w:rsidRDefault="00000000" w:rsidRPr="00000000">
      <w:pPr>
        <w:pStyle w:val="Heading1"/>
        <w:numPr>
          <w:ilvl w:val="0"/>
          <w:numId w:val="2"/>
        </w:numPr>
        <w:ind w:left="720" w:hanging="360"/>
        <w:contextualSpacing w:val="1"/>
        <w:rPr>
          <w:u w:val="none"/>
        </w:rPr>
      </w:pPr>
      <w:bookmarkStart w:colFirst="0" w:colLast="0" w:name="h.v958se4w5bwu" w:id="8"/>
      <w:bookmarkEnd w:id="8"/>
      <w:r w:rsidDel="00000000" w:rsidR="00000000" w:rsidRPr="00000000">
        <w:rPr>
          <w:rtl w:val="0"/>
        </w:rPr>
        <w:t xml:space="preserve">Strategy</w:t>
      </w:r>
    </w:p>
    <w:p w:rsidR="00000000" w:rsidDel="00000000" w:rsidP="00000000" w:rsidRDefault="00000000" w:rsidRPr="00000000">
      <w:pPr>
        <w:ind w:left="720" w:firstLine="0"/>
        <w:contextualSpacing w:val="0"/>
      </w:pPr>
      <w:r w:rsidDel="00000000" w:rsidR="00000000" w:rsidRPr="00000000">
        <w:rPr>
          <w:i w:val="1"/>
          <w:rtl w:val="0"/>
        </w:rPr>
        <w:t xml:space="preserve">Describe the philosophy and guiding principles of the organization’s risk management process, as well as how projects are organized to manage risk. The risk management strategy determines the manner in which the project team will implement the plan</w:t>
      </w:r>
      <w:r w:rsidDel="00000000" w:rsidR="00000000" w:rsidRPr="00000000">
        <w:rPr>
          <w:rtl w:val="0"/>
        </w:rPr>
      </w:r>
    </w:p>
    <w:p w:rsidR="00000000" w:rsidDel="00000000" w:rsidP="00000000" w:rsidRDefault="00000000" w:rsidRPr="00000000">
      <w:pPr>
        <w:pStyle w:val="Heading2"/>
        <w:numPr>
          <w:ilvl w:val="1"/>
          <w:numId w:val="2"/>
        </w:numPr>
        <w:ind w:left="1440" w:hanging="360"/>
        <w:contextualSpacing w:val="1"/>
        <w:rPr/>
      </w:pPr>
      <w:bookmarkStart w:colFirst="0" w:colLast="0" w:name="h.u60vcxrd3bhy" w:id="9"/>
      <w:bookmarkEnd w:id="9"/>
      <w:r w:rsidDel="00000000" w:rsidR="00000000" w:rsidRPr="00000000">
        <w:rPr>
          <w:rtl w:val="0"/>
        </w:rPr>
        <w:t xml:space="preserve">Policy</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t xml:space="preserve">For our risk management policy we will incorporate the standards identified in ISO 31000:2009.</w:t>
      </w:r>
    </w:p>
    <w:p w:rsidR="00000000" w:rsidDel="00000000" w:rsidP="00000000" w:rsidRDefault="00000000" w:rsidRPr="00000000">
      <w:pPr>
        <w:pStyle w:val="Heading2"/>
        <w:numPr>
          <w:ilvl w:val="1"/>
          <w:numId w:val="2"/>
        </w:numPr>
        <w:ind w:left="1440" w:hanging="360"/>
        <w:contextualSpacing w:val="1"/>
        <w:rPr/>
      </w:pPr>
      <w:bookmarkStart w:colFirst="0" w:colLast="0" w:name="h.et2iojcryey" w:id="10"/>
      <w:bookmarkEnd w:id="10"/>
      <w:r w:rsidDel="00000000" w:rsidR="00000000" w:rsidRPr="00000000">
        <w:rPr>
          <w:rtl w:val="0"/>
        </w:rPr>
        <w:t xml:space="preserve">Approach</w:t>
      </w:r>
    </w:p>
    <w:p w:rsidR="00000000" w:rsidDel="00000000" w:rsidP="00000000" w:rsidRDefault="00000000" w:rsidRPr="00000000">
      <w:pPr>
        <w:ind w:left="1440" w:firstLine="0"/>
        <w:contextualSpacing w:val="0"/>
      </w:pPr>
      <w:r w:rsidDel="00000000" w:rsidR="00000000" w:rsidRPr="00000000">
        <w:rPr>
          <w:i w:val="1"/>
          <w:rtl w:val="0"/>
        </w:rPr>
        <w:t xml:space="preserve">Define the principles by which the project will manage risks. Projects may share a similar process, but have a diverse approach, which yields different results. A successful risk management approach is proactive, integrated, systematic, and disciplined</w:t>
      </w:r>
    </w:p>
    <w:p w:rsidR="00000000" w:rsidDel="00000000" w:rsidP="00000000" w:rsidRDefault="00000000" w:rsidRPr="00000000">
      <w:pPr>
        <w:pStyle w:val="Heading2"/>
        <w:numPr>
          <w:ilvl w:val="1"/>
          <w:numId w:val="2"/>
        </w:numPr>
        <w:ind w:left="1440" w:hanging="360"/>
        <w:contextualSpacing w:val="1"/>
        <w:rPr/>
      </w:pPr>
      <w:bookmarkStart w:colFirst="0" w:colLast="0" w:name="h.lnzzm1f65gvn" w:id="11"/>
      <w:bookmarkEnd w:id="11"/>
      <w:r w:rsidDel="00000000" w:rsidR="00000000" w:rsidRPr="00000000">
        <w:rPr>
          <w:rtl w:val="0"/>
        </w:rPr>
        <w:t xml:space="preserve">Project Roles</w:t>
      </w:r>
    </w:p>
    <w:p w:rsidR="00000000" w:rsidDel="00000000" w:rsidP="00000000" w:rsidRDefault="00000000" w:rsidRPr="00000000">
      <w:pPr>
        <w:ind w:left="1440" w:firstLine="0"/>
        <w:contextualSpacing w:val="0"/>
      </w:pPr>
      <w:r w:rsidDel="00000000" w:rsidR="00000000" w:rsidRPr="00000000">
        <w:rPr>
          <w:i w:val="1"/>
          <w:rtl w:val="0"/>
        </w:rPr>
        <w:t xml:space="preserve">Describe how responsibility and authority for managing the project risks will be delegated. Identify the Software Risk Evaluation Team and clearly define their roles and responsibilities, how the team fits into the total program, and the person to be assigned the Risk Management Manager. Each role should identify the internal and external interfaces where known risk must be communicated.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pStyle w:val="Heading1"/>
        <w:numPr>
          <w:ilvl w:val="0"/>
          <w:numId w:val="2"/>
        </w:numPr>
        <w:ind w:left="720" w:hanging="360"/>
        <w:contextualSpacing w:val="1"/>
        <w:rPr>
          <w:u w:val="none"/>
        </w:rPr>
      </w:pPr>
      <w:bookmarkStart w:colFirst="0" w:colLast="0" w:name="h.fbypdf23y0je" w:id="12"/>
      <w:bookmarkEnd w:id="12"/>
      <w:r w:rsidDel="00000000" w:rsidR="00000000" w:rsidRPr="00000000">
        <w:rPr>
          <w:rtl w:val="0"/>
        </w:rPr>
        <w:t xml:space="preserve">Process</w:t>
      </w:r>
    </w:p>
    <w:p w:rsidR="00000000" w:rsidDel="00000000" w:rsidP="00000000" w:rsidRDefault="00000000" w:rsidRPr="00000000">
      <w:pPr>
        <w:ind w:left="720" w:firstLine="0"/>
        <w:contextualSpacing w:val="0"/>
      </w:pPr>
      <w:r w:rsidDel="00000000" w:rsidR="00000000" w:rsidRPr="00000000">
        <w:rPr>
          <w:i w:val="1"/>
          <w:rtl w:val="0"/>
        </w:rPr>
        <w:t xml:space="preserve">The risk management process is a systematic and structured way to manage risks that include the activities and mechanisms used to transform project knowledge into decision-making information. This section should contain a description of the risk management process that will be used for the project. A standard risk management process or an existing organizational process can be tailored for each project.</w:t>
      </w:r>
      <w:r w:rsidDel="00000000" w:rsidR="00000000" w:rsidRPr="00000000">
        <w:rPr>
          <w:rtl w:val="0"/>
        </w:rPr>
        <w:t xml:space="preserve"> </w:t>
      </w:r>
    </w:p>
    <w:p w:rsidR="00000000" w:rsidDel="00000000" w:rsidP="00000000" w:rsidRDefault="00000000" w:rsidRPr="00000000">
      <w:pPr>
        <w:pStyle w:val="Heading1"/>
        <w:numPr>
          <w:ilvl w:val="0"/>
          <w:numId w:val="2"/>
        </w:numPr>
        <w:ind w:left="720" w:hanging="360"/>
        <w:contextualSpacing w:val="1"/>
        <w:rPr>
          <w:u w:val="none"/>
        </w:rPr>
      </w:pPr>
      <w:bookmarkStart w:colFirst="0" w:colLast="0" w:name="h.by0y07ps0l18" w:id="13"/>
      <w:bookmarkEnd w:id="13"/>
      <w:r w:rsidDel="00000000" w:rsidR="00000000" w:rsidRPr="00000000">
        <w:rPr>
          <w:rtl w:val="0"/>
        </w:rPr>
        <w:t xml:space="preserve">Verification</w:t>
      </w:r>
    </w:p>
    <w:p w:rsidR="00000000" w:rsidDel="00000000" w:rsidP="00000000" w:rsidRDefault="00000000" w:rsidRPr="00000000">
      <w:pPr>
        <w:pStyle w:val="Heading1"/>
        <w:numPr>
          <w:ilvl w:val="0"/>
          <w:numId w:val="2"/>
        </w:numPr>
        <w:ind w:left="720" w:hanging="360"/>
        <w:contextualSpacing w:val="1"/>
        <w:rPr>
          <w:u w:val="none"/>
        </w:rPr>
      </w:pPr>
      <w:bookmarkStart w:colFirst="0" w:colLast="0" w:name="h.ghb991v1srz1" w:id="14"/>
      <w:bookmarkEnd w:id="14"/>
      <w:r w:rsidDel="00000000" w:rsidR="00000000" w:rsidRPr="00000000">
        <w:rPr>
          <w:rtl w:val="0"/>
        </w:rPr>
        <w:t xml:space="preserve">Mechanisms</w:t>
      </w:r>
    </w:p>
    <w:p w:rsidR="00000000" w:rsidDel="00000000" w:rsidP="00000000" w:rsidRDefault="00000000" w:rsidRPr="00000000">
      <w:pPr>
        <w:pStyle w:val="Heading1"/>
        <w:numPr>
          <w:ilvl w:val="0"/>
          <w:numId w:val="2"/>
        </w:numPr>
        <w:ind w:left="720" w:hanging="360"/>
        <w:contextualSpacing w:val="1"/>
        <w:rPr>
          <w:u w:val="none"/>
        </w:rPr>
      </w:pPr>
      <w:bookmarkStart w:colFirst="0" w:colLast="0" w:name="h.xe3n3era6z8k" w:id="15"/>
      <w:bookmarkEnd w:id="15"/>
      <w:r w:rsidDel="00000000" w:rsidR="00000000" w:rsidRPr="00000000">
        <w:rPr>
          <w:rtl w:val="0"/>
        </w:rPr>
        <w:t xml:space="preserve">Risk Resolution</w:t>
      </w:r>
    </w:p>
    <w:p w:rsidR="00000000" w:rsidDel="00000000" w:rsidP="00000000" w:rsidRDefault="00000000" w:rsidRPr="00000000">
      <w:pPr>
        <w:pStyle w:val="Heading2"/>
        <w:numPr>
          <w:ilvl w:val="1"/>
          <w:numId w:val="2"/>
        </w:numPr>
        <w:ind w:left="1440" w:hanging="360"/>
        <w:contextualSpacing w:val="1"/>
      </w:pPr>
      <w:bookmarkStart w:colFirst="0" w:colLast="0" w:name="h.ewqz53n0o9in" w:id="16"/>
      <w:bookmarkEnd w:id="16"/>
      <w:r w:rsidDel="00000000" w:rsidR="00000000" w:rsidRPr="00000000">
        <w:rPr>
          <w:rtl w:val="0"/>
        </w:rPr>
        <w:t xml:space="preserve">Risk Aversion Alternatives</w:t>
      </w:r>
    </w:p>
    <w:p w:rsidR="00000000" w:rsidDel="00000000" w:rsidP="00000000" w:rsidRDefault="00000000" w:rsidRPr="00000000">
      <w:pPr>
        <w:pStyle w:val="Heading2"/>
        <w:numPr>
          <w:ilvl w:val="1"/>
          <w:numId w:val="2"/>
        </w:numPr>
        <w:ind w:left="1440" w:hanging="360"/>
        <w:contextualSpacing w:val="1"/>
      </w:pPr>
      <w:bookmarkStart w:colFirst="0" w:colLast="0" w:name="h.2jetkdyid8iu" w:id="17"/>
      <w:bookmarkEnd w:id="17"/>
      <w:r w:rsidDel="00000000" w:rsidR="00000000" w:rsidRPr="00000000">
        <w:rPr>
          <w:rtl w:val="0"/>
        </w:rPr>
        <w:t xml:space="preserve">Risk Mitigation Techniques</w:t>
      </w:r>
    </w:p>
    <w:p w:rsidR="00000000" w:rsidDel="00000000" w:rsidP="00000000" w:rsidRDefault="00000000" w:rsidRPr="00000000">
      <w:pPr>
        <w:pStyle w:val="Heading2"/>
        <w:numPr>
          <w:ilvl w:val="1"/>
          <w:numId w:val="2"/>
        </w:numPr>
        <w:ind w:left="1440" w:hanging="360"/>
        <w:contextualSpacing w:val="1"/>
        <w:rPr/>
      </w:pPr>
      <w:bookmarkStart w:colFirst="0" w:colLast="0" w:name="h.rlt2z7v0oeyy" w:id="18"/>
      <w:bookmarkEnd w:id="18"/>
      <w:r w:rsidDel="00000000" w:rsidR="00000000" w:rsidRPr="00000000">
        <w:rPr>
          <w:rtl w:val="0"/>
        </w:rPr>
        <w:t xml:space="preserve">Contingency Planning</w:t>
      </w:r>
    </w:p>
    <w:p w:rsidR="00000000" w:rsidDel="00000000" w:rsidP="00000000" w:rsidRDefault="00000000" w:rsidRPr="00000000">
      <w:pPr>
        <w:pStyle w:val="Heading2"/>
        <w:numPr>
          <w:ilvl w:val="1"/>
          <w:numId w:val="2"/>
        </w:numPr>
        <w:ind w:left="1440" w:hanging="360"/>
        <w:contextualSpacing w:val="1"/>
        <w:rPr/>
      </w:pPr>
      <w:bookmarkStart w:colFirst="0" w:colLast="0" w:name="h.rlt2z7v0oeyy" w:id="18"/>
      <w:bookmarkEnd w:id="18"/>
      <w:r w:rsidDel="00000000" w:rsidR="00000000" w:rsidRPr="00000000">
        <w:rPr>
          <w:rtl w:val="0"/>
        </w:rPr>
        <w:t xml:space="preserve">Crisis Management</w:t>
      </w:r>
    </w:p>
    <w:p w:rsidR="00000000" w:rsidDel="00000000" w:rsidP="00000000" w:rsidRDefault="00000000" w:rsidRPr="00000000">
      <w:pPr>
        <w:pStyle w:val="Heading2"/>
        <w:numPr>
          <w:ilvl w:val="1"/>
          <w:numId w:val="2"/>
        </w:numPr>
        <w:ind w:left="1440" w:hanging="360"/>
        <w:contextualSpacing w:val="1"/>
        <w:rPr/>
      </w:pPr>
      <w:bookmarkStart w:colFirst="0" w:colLast="0" w:name="h.kano5bss959y" w:id="19"/>
      <w:bookmarkEnd w:id="19"/>
      <w:r w:rsidDel="00000000" w:rsidR="00000000" w:rsidRPr="00000000">
        <w:rPr>
          <w:rtl w:val="0"/>
        </w:rPr>
        <w:t xml:space="preserve">Crisis Recovery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numPr>
          <w:ilvl w:val="0"/>
          <w:numId w:val="4"/>
        </w:numPr>
        <w:ind w:left="720" w:hanging="360"/>
        <w:contextualSpacing w:val="1"/>
        <w:rPr>
          <w:u w:val="none"/>
        </w:rPr>
      </w:pPr>
      <w:bookmarkStart w:colFirst="0" w:colLast="0" w:name="h.k5sjgrbmlpm9" w:id="20"/>
      <w:bookmarkEnd w:id="20"/>
      <w:r w:rsidDel="00000000" w:rsidR="00000000" w:rsidRPr="00000000">
        <w:rPr>
          <w:rtl w:val="0"/>
        </w:rPr>
        <w:t xml:space="preserve">Risk Assessment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lvl w:ilvl="0">
      <w:start w:val="2"/>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